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2DBDA" w14:textId="175A60AD" w:rsidR="007A7E21" w:rsidRDefault="007A7E21">
      <w:r>
        <w:t xml:space="preserve"> (</w:t>
      </w:r>
      <w:r w:rsidRPr="007A7E21">
        <w:rPr>
          <w:color w:val="4C94D8" w:themeColor="text2" w:themeTint="80"/>
        </w:rPr>
        <w:t>Kırmızı ile yazılmış bölüm</w:t>
      </w:r>
      <w:r>
        <w:rPr>
          <w:color w:val="4C94D8" w:themeColor="text2" w:themeTint="80"/>
        </w:rPr>
        <w:t>d</w:t>
      </w:r>
      <w:r w:rsidRPr="007A7E21">
        <w:rPr>
          <w:color w:val="4C94D8" w:themeColor="text2" w:themeTint="80"/>
        </w:rPr>
        <w:t>e kendi</w:t>
      </w:r>
      <w:r>
        <w:rPr>
          <w:color w:val="4C94D8" w:themeColor="text2" w:themeTint="80"/>
        </w:rPr>
        <w:t>nizi</w:t>
      </w:r>
      <w:r w:rsidRPr="007A7E21">
        <w:rPr>
          <w:color w:val="4C94D8" w:themeColor="text2" w:themeTint="80"/>
        </w:rPr>
        <w:t xml:space="preserve"> tanıtım</w:t>
      </w:r>
      <w:r>
        <w:rPr>
          <w:color w:val="4C94D8" w:themeColor="text2" w:themeTint="80"/>
        </w:rPr>
        <w:t xml:space="preserve"> paragrafınızı</w:t>
      </w:r>
      <w:r w:rsidRPr="007A7E21">
        <w:rPr>
          <w:color w:val="4C94D8" w:themeColor="text2" w:themeTint="80"/>
        </w:rPr>
        <w:t xml:space="preserve"> yazın</w:t>
      </w:r>
      <w:r>
        <w:t>)</w:t>
      </w:r>
    </w:p>
    <w:p w14:paraId="63F84D5E" w14:textId="41299A18" w:rsidR="000D7103" w:rsidRPr="007A7E21" w:rsidRDefault="007A7E21">
      <w:pPr>
        <w:rPr>
          <w:i/>
          <w:iCs/>
          <w:color w:val="EE0000"/>
        </w:rPr>
      </w:pPr>
      <w:r>
        <w:rPr>
          <w:i/>
          <w:iCs/>
          <w:color w:val="EE0000"/>
        </w:rPr>
        <w:t>(</w:t>
      </w:r>
      <w:r w:rsidR="008D3CEF" w:rsidRPr="007A7E21">
        <w:rPr>
          <w:i/>
          <w:iCs/>
          <w:color w:val="EE0000"/>
        </w:rPr>
        <w:t>Mimar Sinan Güzel Sanatlar Üniversitesi ve Işık Üniversitesinde fotoğraf dersleri verdim. Çeşitli kurum ve kuruluşlara sanat danışmanlıkları yaptım. Ulusal ve uluslararası dergilerde fotoğraflarım ve makalelerim yayınlandı. İki tane fotoğraf eğitim kitabım yayınlandı. Dijital dergi ve yayın organlarında fotoğraf incelemeleri ve makaleler yazıyorum.</w:t>
      </w:r>
    </w:p>
    <w:p w14:paraId="3033D8CC" w14:textId="257249FF" w:rsidR="008F1203" w:rsidRPr="007A7E21" w:rsidRDefault="006F50B4">
      <w:pPr>
        <w:rPr>
          <w:i/>
          <w:iCs/>
          <w:color w:val="EE0000"/>
        </w:rPr>
      </w:pPr>
      <w:r w:rsidRPr="007A7E21">
        <w:rPr>
          <w:i/>
          <w:iCs/>
          <w:color w:val="EE0000"/>
        </w:rPr>
        <w:t xml:space="preserve">Şirketim faaliyet alanlarında bulunan </w:t>
      </w:r>
      <w:r w:rsidR="008F1203" w:rsidRPr="007A7E21">
        <w:rPr>
          <w:i/>
          <w:iCs/>
          <w:color w:val="EE0000"/>
        </w:rPr>
        <w:t xml:space="preserve">fotoğrafçılık faaliyetlerimin </w:t>
      </w:r>
      <w:r w:rsidRPr="007A7E21">
        <w:rPr>
          <w:i/>
          <w:iCs/>
          <w:color w:val="EE0000"/>
        </w:rPr>
        <w:t>yanında</w:t>
      </w:r>
      <w:r w:rsidR="001C5188" w:rsidRPr="007A7E21">
        <w:rPr>
          <w:i/>
          <w:iCs/>
          <w:color w:val="EE0000"/>
        </w:rPr>
        <w:t>,</w:t>
      </w:r>
      <w:r w:rsidR="008F1203" w:rsidRPr="007A7E21">
        <w:rPr>
          <w:i/>
          <w:iCs/>
          <w:color w:val="EE0000"/>
        </w:rPr>
        <w:t xml:space="preserve"> 40 yıldır da sanat</w:t>
      </w:r>
      <w:r w:rsidR="001C5188" w:rsidRPr="007A7E21">
        <w:rPr>
          <w:i/>
          <w:iCs/>
          <w:color w:val="EE0000"/>
        </w:rPr>
        <w:t>sal</w:t>
      </w:r>
      <w:r w:rsidR="008F1203" w:rsidRPr="007A7E21">
        <w:rPr>
          <w:i/>
          <w:iCs/>
          <w:color w:val="EE0000"/>
        </w:rPr>
        <w:t xml:space="preserve"> fotoğraflar üretiyor, fotoğrafçılıkla ilgili yazılar, makaleler ve kitaplar yazıyorum.  Bu üretimlerimin satış ve kullanım hakkı devirlerinden telif gelirleri elde ediyorum.</w:t>
      </w:r>
      <w:r w:rsidR="007A7E21">
        <w:rPr>
          <w:i/>
          <w:iCs/>
          <w:color w:val="EE0000"/>
        </w:rPr>
        <w:t xml:space="preserve">) </w:t>
      </w:r>
    </w:p>
    <w:p w14:paraId="57CD8DA2" w14:textId="3A96AC54" w:rsidR="006F50B4" w:rsidRDefault="006F50B4">
      <w:r>
        <w:t xml:space="preserve">Bazı </w:t>
      </w:r>
      <w:r w:rsidR="007A7E21">
        <w:t>(</w:t>
      </w:r>
      <w:r w:rsidRPr="007A7E21">
        <w:rPr>
          <w:i/>
          <w:iCs/>
          <w:color w:val="EE0000"/>
        </w:rPr>
        <w:t>fotoğraflarımın</w:t>
      </w:r>
      <w:r w:rsidR="007A7E21" w:rsidRPr="007A7E21">
        <w:rPr>
          <w:i/>
          <w:iCs/>
          <w:color w:val="EE0000"/>
        </w:rPr>
        <w:t xml:space="preserve">/eserlerimin/resimlerimin | </w:t>
      </w:r>
      <w:r w:rsidR="007A7E21" w:rsidRPr="007A7E21">
        <w:rPr>
          <w:i/>
          <w:iCs/>
          <w:color w:val="4C94D8" w:themeColor="text2" w:themeTint="80"/>
        </w:rPr>
        <w:t>sizin işlerinizi hangisi tanımlıyorsa</w:t>
      </w:r>
      <w:r w:rsidR="007A7E21">
        <w:rPr>
          <w:i/>
          <w:iCs/>
          <w:color w:val="4C94D8" w:themeColor="text2" w:themeTint="80"/>
        </w:rPr>
        <w:t xml:space="preserve"> bu bölüme onları yazın</w:t>
      </w:r>
      <w:r w:rsidR="007A7E21">
        <w:t xml:space="preserve">) </w:t>
      </w:r>
      <w:r>
        <w:t>TC. Kültür ve Kültür Bakanlığı, Telif Hakları Genel Müdürlüğü isteğe bağlı kayıt sisteminde kayıt-tescili yapılmış olup ilgili belgede ektedir.</w:t>
      </w:r>
    </w:p>
    <w:p w14:paraId="46ECF145" w14:textId="3529945B" w:rsidR="008D3CEF" w:rsidRPr="008D3CEF" w:rsidRDefault="008D3CEF" w:rsidP="008D3CEF">
      <w:pPr>
        <w:ind w:left="708"/>
        <w:rPr>
          <w:rFonts w:ascii="Calibri" w:hAnsi="Calibri" w:cs="Calibri"/>
        </w:rPr>
      </w:pPr>
      <w:r w:rsidRPr="008D3CEF">
        <w:rPr>
          <w:rFonts w:ascii="Calibri" w:hAnsi="Calibri" w:cs="Calibri"/>
        </w:rPr>
        <w:t>GVK 18 inci maddesi</w:t>
      </w:r>
      <w:r w:rsidR="001C5188">
        <w:rPr>
          <w:rFonts w:ascii="Calibri" w:hAnsi="Calibri" w:cs="Calibri"/>
        </w:rPr>
        <w:t>;</w:t>
      </w:r>
      <w:r w:rsidRPr="008D3CEF">
        <w:rPr>
          <w:rFonts w:ascii="Calibri" w:hAnsi="Calibri" w:cs="Calibri"/>
        </w:rPr>
        <w:t xml:space="preserve"> "Müellif, mütercim, heykeltraş, hattat, ressam, bestekar, bilgisayar programcısı ve mucitlerin ve bunların kanuni mirasçılarının şiir, hikaye, roman, makale, bilimsel araştırma ve incelemeleri, bilgisayar yazılımı, röportaj, karikatür, fotoğraf, film, video </w:t>
      </w:r>
      <w:proofErr w:type="spellStart"/>
      <w:r w:rsidRPr="008D3CEF">
        <w:rPr>
          <w:rFonts w:ascii="Calibri" w:hAnsi="Calibri" w:cs="Calibri"/>
        </w:rPr>
        <w:t>ban</w:t>
      </w:r>
      <w:r w:rsidR="001C5188">
        <w:rPr>
          <w:rFonts w:ascii="Calibri" w:hAnsi="Calibri" w:cs="Calibri"/>
        </w:rPr>
        <w:t>d</w:t>
      </w:r>
      <w:proofErr w:type="spellEnd"/>
      <w:r w:rsidRPr="008D3CEF">
        <w:rPr>
          <w:rFonts w:ascii="Calibri" w:hAnsi="Calibri" w:cs="Calibri"/>
        </w:rPr>
        <w:t>, radyo ve televizyon senaryo ve oyunu gibi eserlerini gazete, dergi, bilgisayar ve internet ortamı, radyo, televizyon ve videoda yayınlamak veya kitap, CD, disket, resim, heykel ve nota halindeki eserleri ile ihtira beratlarını satmak veya bunlar üzerindeki mevcut haklarını devir ve temlik etmek veya kiralamak suretiyle elde ettikleri hasılat Gelir Vergisinden müstesnadır.</w:t>
      </w:r>
    </w:p>
    <w:p w14:paraId="45552F3F" w14:textId="640EC161" w:rsidR="008D3CEF" w:rsidRDefault="008D3CEF" w:rsidP="008D3CEF">
      <w:pPr>
        <w:ind w:left="708"/>
        <w:rPr>
          <w:rFonts w:ascii="Calibri" w:hAnsi="Calibri" w:cs="Calibri"/>
        </w:rPr>
      </w:pPr>
      <w:r w:rsidRPr="008D3CEF">
        <w:rPr>
          <w:rFonts w:ascii="Calibri" w:hAnsi="Calibri" w:cs="Calibri"/>
        </w:rPr>
        <w:t>Eserlerin neşir, temsil, icra ve teşhir gibi suretlerle değerlendirilmesi karşılığında alınan bedel ve ücretler istisnaya dahildir.  Yukarıda yazılı kazançların arızi olarak elde edilmesi istisna hükmünün uygulanmasına engel teşkil etmez. Serbest meslek kazançları istisnasının, bu Kanunun 94'üncü maddesi uyarınca tevkif suretiyle ödenecek vergiye şümulü yoktur</w:t>
      </w:r>
      <w:r w:rsidR="001C5188">
        <w:rPr>
          <w:rFonts w:ascii="Calibri" w:hAnsi="Calibri" w:cs="Calibri"/>
        </w:rPr>
        <w:t>”. Şeklinde düzenlenmiştir.</w:t>
      </w:r>
    </w:p>
    <w:p w14:paraId="68CC6368" w14:textId="2F8893C9" w:rsidR="008F1203" w:rsidRDefault="006F50B4" w:rsidP="008F1203">
      <w:pPr>
        <w:rPr>
          <w:rFonts w:ascii="Calibri" w:hAnsi="Calibri" w:cs="Calibri"/>
        </w:rPr>
      </w:pPr>
      <w:r>
        <w:rPr>
          <w:rFonts w:ascii="Calibri" w:hAnsi="Calibri" w:cs="Calibri"/>
        </w:rPr>
        <w:t xml:space="preserve">Bu doğrultuda; </w:t>
      </w:r>
      <w:r w:rsidR="007A7E21">
        <w:rPr>
          <w:rFonts w:ascii="Calibri" w:hAnsi="Calibri" w:cs="Calibri"/>
        </w:rPr>
        <w:t>(</w:t>
      </w:r>
      <w:r w:rsidRPr="007A7E21">
        <w:rPr>
          <w:rFonts w:ascii="Calibri" w:hAnsi="Calibri" w:cs="Calibri"/>
          <w:color w:val="EE0000"/>
        </w:rPr>
        <w:t>kişisel sanatsal üretimlerim, fotoğraflarım, makalelerim ve kitap satışlarım</w:t>
      </w:r>
      <w:r w:rsidR="007A7E21">
        <w:rPr>
          <w:rFonts w:ascii="Calibri" w:hAnsi="Calibri" w:cs="Calibri"/>
          <w:color w:val="EE0000"/>
        </w:rPr>
        <w:t xml:space="preserve"> </w:t>
      </w:r>
      <w:r w:rsidR="007A7E21" w:rsidRPr="007A7E21">
        <w:rPr>
          <w:rFonts w:ascii="Calibri" w:hAnsi="Calibri" w:cs="Calibri"/>
          <w:color w:val="4C94D8" w:themeColor="text2" w:themeTint="80"/>
        </w:rPr>
        <w:t xml:space="preserve">| kendi üretiminizi bu bölüme </w:t>
      </w:r>
      <w:proofErr w:type="gramStart"/>
      <w:r w:rsidR="007A7E21" w:rsidRPr="007A7E21">
        <w:rPr>
          <w:rFonts w:ascii="Calibri" w:hAnsi="Calibri" w:cs="Calibri"/>
          <w:color w:val="4C94D8" w:themeColor="text2" w:themeTint="80"/>
        </w:rPr>
        <w:t>ekleyin..</w:t>
      </w:r>
      <w:proofErr w:type="gramEnd"/>
      <w:r w:rsidR="007A7E21">
        <w:rPr>
          <w:rFonts w:ascii="Calibri" w:hAnsi="Calibri" w:cs="Calibri"/>
          <w:color w:val="EE0000"/>
        </w:rPr>
        <w:t xml:space="preserve"> )</w:t>
      </w:r>
      <w:r>
        <w:rPr>
          <w:rFonts w:ascii="Calibri" w:hAnsi="Calibri" w:cs="Calibri"/>
        </w:rPr>
        <w:t xml:space="preserve"> kaynaklı faaliyetlerimde elde ettiğim telif gelirlerim özelinde sözü edilen gelir vergisi muafiyetimden faydalanabilmem için gereğini arz ederim.</w:t>
      </w:r>
    </w:p>
    <w:p w14:paraId="00A6B1CC" w14:textId="77777777" w:rsidR="006F50B4" w:rsidRDefault="006F50B4" w:rsidP="008F1203">
      <w:pPr>
        <w:rPr>
          <w:rFonts w:ascii="Calibri" w:hAnsi="Calibri" w:cs="Calibri"/>
        </w:rPr>
      </w:pPr>
    </w:p>
    <w:p w14:paraId="058DF9DD" w14:textId="616FD69F" w:rsidR="006F50B4" w:rsidRDefault="006F50B4" w:rsidP="008F1203">
      <w:pPr>
        <w:rPr>
          <w:rFonts w:ascii="Calibri" w:hAnsi="Calibri" w:cs="Calibri"/>
        </w:rPr>
      </w:pPr>
      <w:r>
        <w:rPr>
          <w:rFonts w:ascii="Calibri" w:hAnsi="Calibri" w:cs="Calibri"/>
        </w:rPr>
        <w:t>Saygılarımla</w:t>
      </w:r>
    </w:p>
    <w:p w14:paraId="263F359E" w14:textId="508256D7" w:rsidR="006F50B4" w:rsidRDefault="007A7E21" w:rsidP="008F1203">
      <w:pPr>
        <w:rPr>
          <w:rFonts w:ascii="Calibri" w:hAnsi="Calibri" w:cs="Calibri"/>
        </w:rPr>
      </w:pPr>
      <w:r>
        <w:rPr>
          <w:rFonts w:ascii="Calibri" w:hAnsi="Calibri" w:cs="Calibri"/>
        </w:rPr>
        <w:t xml:space="preserve">İsim / </w:t>
      </w:r>
      <w:proofErr w:type="spellStart"/>
      <w:proofErr w:type="gramStart"/>
      <w:r>
        <w:rPr>
          <w:rFonts w:ascii="Calibri" w:hAnsi="Calibri" w:cs="Calibri"/>
        </w:rPr>
        <w:t>K.No</w:t>
      </w:r>
      <w:proofErr w:type="spellEnd"/>
      <w:proofErr w:type="gramEnd"/>
    </w:p>
    <w:p w14:paraId="59B4C8B8" w14:textId="62E4E3D6" w:rsidR="007A7E21" w:rsidRDefault="007A7E21" w:rsidP="008F1203">
      <w:pPr>
        <w:rPr>
          <w:rFonts w:ascii="Calibri" w:hAnsi="Calibri" w:cs="Calibri"/>
        </w:rPr>
      </w:pPr>
      <w:proofErr w:type="gramStart"/>
      <w:r>
        <w:rPr>
          <w:rFonts w:ascii="Calibri" w:hAnsi="Calibri" w:cs="Calibri"/>
        </w:rPr>
        <w:t>imza</w:t>
      </w:r>
      <w:proofErr w:type="gramEnd"/>
    </w:p>
    <w:sectPr w:rsidR="007A7E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A74"/>
    <w:rsid w:val="00020DC4"/>
    <w:rsid w:val="000D7103"/>
    <w:rsid w:val="000E3122"/>
    <w:rsid w:val="001C5188"/>
    <w:rsid w:val="006F50B4"/>
    <w:rsid w:val="00776B41"/>
    <w:rsid w:val="007A7E21"/>
    <w:rsid w:val="008D3CEF"/>
    <w:rsid w:val="008F0A74"/>
    <w:rsid w:val="008F1203"/>
    <w:rsid w:val="00C30A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BE142"/>
  <w15:chartTrackingRefBased/>
  <w15:docId w15:val="{42256991-09E9-4017-8AE6-797E613A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CEF"/>
  </w:style>
  <w:style w:type="paragraph" w:styleId="Balk1">
    <w:name w:val="heading 1"/>
    <w:basedOn w:val="Normal"/>
    <w:next w:val="Normal"/>
    <w:link w:val="Balk1Char"/>
    <w:uiPriority w:val="9"/>
    <w:qFormat/>
    <w:rsid w:val="008F0A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F0A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F0A74"/>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F0A74"/>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F0A74"/>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F0A7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F0A7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F0A7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F0A7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F0A7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F0A7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F0A7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F0A7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F0A7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F0A7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F0A7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F0A7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F0A74"/>
    <w:rPr>
      <w:rFonts w:eastAsiaTheme="majorEastAsia" w:cstheme="majorBidi"/>
      <w:color w:val="272727" w:themeColor="text1" w:themeTint="D8"/>
    </w:rPr>
  </w:style>
  <w:style w:type="paragraph" w:styleId="KonuBal">
    <w:name w:val="Title"/>
    <w:basedOn w:val="Normal"/>
    <w:next w:val="Normal"/>
    <w:link w:val="KonuBalChar"/>
    <w:uiPriority w:val="10"/>
    <w:qFormat/>
    <w:rsid w:val="008F0A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F0A7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F0A7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F0A7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F0A7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F0A74"/>
    <w:rPr>
      <w:i/>
      <w:iCs/>
      <w:color w:val="404040" w:themeColor="text1" w:themeTint="BF"/>
    </w:rPr>
  </w:style>
  <w:style w:type="paragraph" w:styleId="ListeParagraf">
    <w:name w:val="List Paragraph"/>
    <w:basedOn w:val="Normal"/>
    <w:uiPriority w:val="34"/>
    <w:qFormat/>
    <w:rsid w:val="008F0A74"/>
    <w:pPr>
      <w:ind w:left="720"/>
      <w:contextualSpacing/>
    </w:pPr>
  </w:style>
  <w:style w:type="character" w:styleId="GlVurgulama">
    <w:name w:val="Intense Emphasis"/>
    <w:basedOn w:val="VarsaylanParagrafYazTipi"/>
    <w:uiPriority w:val="21"/>
    <w:qFormat/>
    <w:rsid w:val="008F0A74"/>
    <w:rPr>
      <w:i/>
      <w:iCs/>
      <w:color w:val="0F4761" w:themeColor="accent1" w:themeShade="BF"/>
    </w:rPr>
  </w:style>
  <w:style w:type="paragraph" w:styleId="GlAlnt">
    <w:name w:val="Intense Quote"/>
    <w:basedOn w:val="Normal"/>
    <w:next w:val="Normal"/>
    <w:link w:val="GlAlntChar"/>
    <w:uiPriority w:val="30"/>
    <w:qFormat/>
    <w:rsid w:val="008F0A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F0A74"/>
    <w:rPr>
      <w:i/>
      <w:iCs/>
      <w:color w:val="0F4761" w:themeColor="accent1" w:themeShade="BF"/>
    </w:rPr>
  </w:style>
  <w:style w:type="character" w:styleId="GlBavuru">
    <w:name w:val="Intense Reference"/>
    <w:basedOn w:val="VarsaylanParagrafYazTipi"/>
    <w:uiPriority w:val="32"/>
    <w:qFormat/>
    <w:rsid w:val="008F0A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345</Words>
  <Characters>1969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turgut</dc:creator>
  <cp:keywords/>
  <dc:description/>
  <cp:lastModifiedBy>mustafa turgut</cp:lastModifiedBy>
  <cp:revision>2</cp:revision>
  <dcterms:created xsi:type="dcterms:W3CDTF">2025-06-19T11:58:00Z</dcterms:created>
  <dcterms:modified xsi:type="dcterms:W3CDTF">2025-06-19T11:58:00Z</dcterms:modified>
</cp:coreProperties>
</file>